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05BC" w14:textId="5AD0C85E" w:rsidR="0059002C" w:rsidRPr="00967066" w:rsidRDefault="001A0E45" w:rsidP="0059002C">
      <w:pPr>
        <w:pStyle w:val="Head"/>
      </w:pPr>
      <w:bookmarkStart w:id="0" w:name="_Hlk172622660"/>
      <w:r>
        <w:rPr>
          <w:lang w:val="ru"/>
        </w:rPr>
        <w:t>Bauma China 2024: Wirtgen Group представляет новые продукты и технологии для азиатского рынка</w:t>
      </w:r>
    </w:p>
    <w:p w14:paraId="30A5528A" w14:textId="6428558E" w:rsidR="0059002C" w:rsidRPr="00967066" w:rsidRDefault="00530E8B" w:rsidP="0059002C">
      <w:pPr>
        <w:pStyle w:val="Subhead"/>
      </w:pPr>
      <w:r>
        <w:rPr>
          <w:bCs/>
          <w:iCs w:val="0"/>
          <w:lang w:val="ru"/>
        </w:rPr>
        <w:t>В центре внимания – экологически устойчивые технологии и решения</w:t>
      </w:r>
    </w:p>
    <w:p w14:paraId="55E84637" w14:textId="1B115D2E" w:rsidR="00913FD8" w:rsidRPr="001C4C2C" w:rsidRDefault="00274D1B" w:rsidP="00881E44">
      <w:pPr>
        <w:pStyle w:val="Teaser"/>
        <w:rPr>
          <w:lang w:val="ru"/>
        </w:rPr>
      </w:pPr>
      <w:r>
        <w:rPr>
          <w:bCs/>
          <w:lang w:val="ru"/>
        </w:rPr>
        <w:t>Smarter. разумнее Safer. безопаснее More sustainable. экологмчнее На выставке, которая пройдет с 26 по 29 ноября 2024 года, Wirtgen Group делает основной упор на экологически безопасные технологии, решения и приложения, которые также вносят огромный вклад в создание более разумной, безопасной и экологически устойчивой технологической цепочки дорожного строительства, а также в эффективную добычу, разработку карьеров и переработку ресурсов в Азии. На стенде E1.510 в зале 1 будут представлены новые продукты, разработанные специально под требования китайского рынка.</w:t>
      </w:r>
    </w:p>
    <w:bookmarkEnd w:id="0"/>
    <w:p w14:paraId="6595C1B7" w14:textId="0D5862BE" w:rsidR="00817AD3" w:rsidRPr="000C432C" w:rsidRDefault="00EA784A" w:rsidP="0059002C">
      <w:pPr>
        <w:pStyle w:val="Teaserhead"/>
        <w:rPr>
          <w:bCs/>
          <w:lang w:val="ru"/>
        </w:rPr>
      </w:pPr>
      <w:r w:rsidRPr="001C4C2C">
        <w:rPr>
          <w:bCs/>
          <w:lang w:val="ru"/>
        </w:rPr>
        <w:t>Четыре премьеры мероприятия от Wirtgen, Vögele и Hamm</w:t>
      </w:r>
    </w:p>
    <w:p w14:paraId="4247A7A7" w14:textId="53DB88C2" w:rsidR="003B4A2E" w:rsidRPr="001C4C2C" w:rsidRDefault="00274D1B" w:rsidP="0059002C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t>В Шанхае профессионалы в всей отрасли смогут увидеть около 20 машин и установок, которые представляют собой репрезентативную выборку из ассортимента продуктов Wirtgen Group. Основное внимание на выставке будет уделено нескольким новым машинам регионального производства, разработанным в сотрудничестве со специалистами головного офиса немецкого бренда и завода Wirtgen Group в Ланфане, Китай: 2-метровая фреза с вспомогательной системой Mill Assist производства Wirtgen, два новых асфальтоукладчика компактного класса SUPER 1380i и SUPER 1383i производства Vögele, а также тандемные катки HD 98i – HD 118i весом  от 9 до 11 т производства Hamm. Также на промышленной выставке в Китае будет впервые показан электрический работающий от аккумулятора тандемный каток компактного класса HD 12e.</w:t>
      </w:r>
    </w:p>
    <w:p w14:paraId="76C164C5" w14:textId="77777777" w:rsidR="0036264A" w:rsidRPr="001C4C2C" w:rsidRDefault="0036264A" w:rsidP="0059002C">
      <w:pPr>
        <w:pStyle w:val="Teaserhead"/>
        <w:rPr>
          <w:lang w:val="ru"/>
        </w:rPr>
      </w:pPr>
    </w:p>
    <w:p w14:paraId="519A0DD4" w14:textId="281A54C4" w:rsidR="00E1034D" w:rsidRPr="001C4C2C" w:rsidRDefault="00EB085A" w:rsidP="00E1034D">
      <w:pPr>
        <w:pStyle w:val="Teaserhead"/>
        <w:rPr>
          <w:bCs/>
          <w:lang w:val="ru"/>
        </w:rPr>
      </w:pPr>
      <w:r>
        <w:rPr>
          <w:bCs/>
          <w:lang w:val="ru"/>
        </w:rPr>
        <w:t xml:space="preserve">Интересные технические презентации – в том числе концепция </w:t>
      </w:r>
      <w:r w:rsidRPr="001C4C2C">
        <w:rPr>
          <w:bCs/>
          <w:lang w:val="ru"/>
        </w:rPr>
        <w:t>управления Kleemann SPECTIVE</w:t>
      </w:r>
    </w:p>
    <w:p w14:paraId="1C1A86FE" w14:textId="07A99B30" w:rsidR="002C2C20" w:rsidRPr="001C4C2C" w:rsidRDefault="007006E8" w:rsidP="005545A4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t xml:space="preserve">Кроме того, Wirtgen Group будет предоставлять подробную информацию об основных технологиях своих специализированных брендов для решения конкретных задач. Например, эксперты будут рассказывать посетителям мероприятия о преимуществах технологии нивелирования </w:t>
      </w:r>
      <w:r>
        <w:rPr>
          <w:bCs/>
          <w:lang w:val="ru"/>
        </w:rPr>
        <w:t xml:space="preserve">Wirtgen </w:t>
      </w:r>
      <w:r>
        <w:rPr>
          <w:b w:val="0"/>
          <w:lang w:val="ru"/>
        </w:rPr>
        <w:t>и 3D-операций фрезерования, технологии Vögele SprayJet как недорогом методе укладки асфальта при восстановлении слоя износа, системы 3D-управления Navitronic Plus или осцилляции от Hamm, которая позволяет достичь особенно однородных и высококачественных результатов уплотнения. В области переработки материалов компания Kleemann также продемонстрирует, как можно легко и эффективно работать с дробильными установками с помощью концепции управления SPECTIVE.</w:t>
      </w:r>
    </w:p>
    <w:p w14:paraId="5BA83953" w14:textId="77777777" w:rsidR="00E029A4" w:rsidRPr="001C4C2C" w:rsidRDefault="00E029A4" w:rsidP="005545A4">
      <w:pPr>
        <w:pStyle w:val="Teaserhead"/>
        <w:rPr>
          <w:b w:val="0"/>
          <w:bCs/>
          <w:lang w:val="ru"/>
        </w:rPr>
      </w:pPr>
    </w:p>
    <w:p w14:paraId="26524A09" w14:textId="0F1D0A67" w:rsidR="00EB085A" w:rsidRPr="001C4C2C" w:rsidRDefault="00EB085A" w:rsidP="00EB085A">
      <w:pPr>
        <w:pStyle w:val="Teaserhead"/>
        <w:rPr>
          <w:lang w:val="ru"/>
        </w:rPr>
      </w:pPr>
      <w:r>
        <w:rPr>
          <w:bCs/>
          <w:lang w:val="ru"/>
        </w:rPr>
        <w:t>Do More with Less – Smarter, Safer, and More Sustainable («Делать больше с меньшими затратами – более разумным, безопасным и экологически устойчивым способом»)</w:t>
      </w:r>
    </w:p>
    <w:p w14:paraId="6DFB12B3" w14:textId="04F47AE8" w:rsidR="00C632CD" w:rsidRPr="001C4C2C" w:rsidRDefault="0049747D" w:rsidP="00C632CD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lastRenderedPageBreak/>
        <w:t>Благодаря своим экологичным решениям Wirtgen Group поддерживает своих клиентов и помогает им в быстрой и экономически эффективной реализации растущих потребностей в инфраструктуре. Таким образом, «Делать больше с меньшими затратами» означает достижение лучших результатов при вложении меньшего количества ресурсов. На стенде Bauma в Китае посетители смогут получить исчерпывающую информацию из первых рук о том, как инновации Wirtgen Group могут также способствовать повышению производительности, безопасности и экологичности строительных проектов в Китае.</w:t>
      </w:r>
    </w:p>
    <w:p w14:paraId="08195D54" w14:textId="77777777" w:rsidR="00C632CD" w:rsidRPr="001C4C2C" w:rsidRDefault="00C632CD" w:rsidP="00C632CD">
      <w:pPr>
        <w:pStyle w:val="Teaserhead"/>
        <w:rPr>
          <w:lang w:val="ru"/>
        </w:rPr>
      </w:pPr>
    </w:p>
    <w:p w14:paraId="434CE116" w14:textId="24B5AE98" w:rsidR="00D1697C" w:rsidRPr="001C4C2C" w:rsidRDefault="006C52CF" w:rsidP="00C632CD">
      <w:pPr>
        <w:pStyle w:val="Teaserhead"/>
        <w:rPr>
          <w:lang w:val="ru"/>
        </w:rPr>
      </w:pPr>
      <w:r>
        <w:rPr>
          <w:bCs/>
          <w:lang w:val="ru"/>
        </w:rPr>
        <w:t>Close to our customers («Всегда рядом с нашими клиентами») – сеть продаж и обслуживания в Китае</w:t>
      </w:r>
    </w:p>
    <w:p w14:paraId="7763DB8F" w14:textId="6D66279B" w:rsidR="00D1697C" w:rsidRPr="001C4C2C" w:rsidRDefault="00D1697C" w:rsidP="00D1697C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t xml:space="preserve">С 2004 года Wirtgen Group производит продукцию, соответствующую немецким стандартам качества, на своем заводе в Ланфане – одном из самых современных предприятий такого рода. Изготовленные здесь модели, адаптированные под конкретные потребности регионального рынка, впечатляют своей долговечностью, экономичностью, простотой в использовании и низкими затратами на эксплуатацию и техническое обслуживание. </w:t>
      </w:r>
    </w:p>
    <w:p w14:paraId="4CEB0398" w14:textId="77777777" w:rsidR="00D1697C" w:rsidRPr="001C4C2C" w:rsidRDefault="00D1697C" w:rsidP="00D1697C">
      <w:pPr>
        <w:pStyle w:val="Teaserhead"/>
        <w:rPr>
          <w:b w:val="0"/>
          <w:bCs/>
          <w:lang w:val="ru"/>
        </w:rPr>
      </w:pPr>
    </w:p>
    <w:p w14:paraId="3A3CDC71" w14:textId="589A5CD8" w:rsidR="00EB085A" w:rsidRPr="001C4C2C" w:rsidRDefault="00D1697C" w:rsidP="00D1697C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t xml:space="preserve">Имея </w:t>
      </w:r>
      <w:r w:rsidR="000C432C" w:rsidRPr="000C432C">
        <w:rPr>
          <w:b w:val="0"/>
          <w:lang w:val="ru"/>
        </w:rPr>
        <w:t>семь</w:t>
      </w:r>
      <w:r>
        <w:rPr>
          <w:b w:val="0"/>
          <w:lang w:val="ru"/>
        </w:rPr>
        <w:t xml:space="preserve"> собственных офисов, два сервисных центра и обширную сеть дилеров, Wirtgen China располагает мощной и эффективной сетью продаж и обслуживания, которая в настоящее время обслуживает почти все 22 провинции Китая. В результате подразделение Wirtgen Group в Китае всегда рядом со своими клиентами и может предлагать решения из одних рук.</w:t>
      </w:r>
    </w:p>
    <w:p w14:paraId="3B8BA37C" w14:textId="3B3C3BC3" w:rsidR="002F1392" w:rsidRPr="001C4C2C" w:rsidRDefault="002F1392">
      <w:pPr>
        <w:rPr>
          <w:rFonts w:eastAsiaTheme="minorHAnsi" w:cstheme="minorBidi"/>
          <w:bCs/>
          <w:sz w:val="22"/>
          <w:szCs w:val="24"/>
          <w:lang w:val="ru"/>
        </w:rPr>
      </w:pPr>
    </w:p>
    <w:p w14:paraId="31412CCB" w14:textId="12D0CAFF" w:rsidR="00E15EBE" w:rsidRPr="002F1392" w:rsidRDefault="00E15EBE" w:rsidP="00E15EBE">
      <w:pPr>
        <w:pStyle w:val="Fotos"/>
      </w:pPr>
      <w:r>
        <w:rPr>
          <w:bCs/>
          <w:lang w:val="ru"/>
        </w:rPr>
        <w:t>Фотографии:</w:t>
      </w:r>
    </w:p>
    <w:p w14:paraId="25301EC5" w14:textId="21EEDB42" w:rsidR="00931709" w:rsidRDefault="000C432C" w:rsidP="00C84D75">
      <w:pPr>
        <w:pStyle w:val="BUnormal"/>
      </w:pPr>
      <w:r>
        <w:rPr>
          <w:noProof/>
        </w:rPr>
        <w:drawing>
          <wp:inline distT="0" distB="0" distL="0" distR="0" wp14:anchorId="635E2C98" wp14:editId="2EE1B736">
            <wp:extent cx="2550844" cy="156210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309" cy="157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CBBF0" w14:textId="4AD0CA86" w:rsidR="00931709" w:rsidRPr="00967066" w:rsidRDefault="000C432C" w:rsidP="00931709">
      <w:pPr>
        <w:pStyle w:val="BUnormal"/>
        <w:rPr>
          <w:color w:val="auto"/>
        </w:rPr>
      </w:pPr>
      <w:r w:rsidRPr="0055342C">
        <w:rPr>
          <w:b/>
          <w:bCs/>
        </w:rPr>
        <w:t>WG_SUPER_138Xi_001_PR-with disruptor.jpg</w:t>
      </w:r>
      <w:r>
        <w:rPr>
          <w:color w:val="auto"/>
          <w:lang w:val="ru"/>
        </w:rPr>
        <w:t xml:space="preserve"> </w:t>
      </w:r>
      <w:r>
        <w:rPr>
          <w:color w:val="auto"/>
        </w:rPr>
        <w:br/>
      </w:r>
      <w:r w:rsidR="00931709">
        <w:rPr>
          <w:color w:val="auto"/>
          <w:lang w:val="ru"/>
        </w:rPr>
        <w:t>Новые асфальтоукладчики компактного класса SUPER 1380i и SUPER 1383i производства Vögele оснащены  современными системами привода, предлагают все основные функции укладки, высочайшее качество и привлекательное соотношение цены и производительности.</w:t>
      </w:r>
    </w:p>
    <w:p w14:paraId="47324A88" w14:textId="77777777" w:rsidR="002611FE" w:rsidRPr="00967066" w:rsidRDefault="002611FE" w:rsidP="002611FE">
      <w:pPr>
        <w:pStyle w:val="BUnormal"/>
      </w:pPr>
    </w:p>
    <w:p w14:paraId="04824B2F" w14:textId="1D2C88F5" w:rsidR="00F74540" w:rsidRPr="001C4C2C" w:rsidRDefault="00E15EBE" w:rsidP="006C0C87">
      <w:pPr>
        <w:pStyle w:val="Note"/>
        <w:rPr>
          <w:lang w:val="ru"/>
        </w:rPr>
      </w:pPr>
      <w:r>
        <w:rPr>
          <w:iCs/>
          <w:lang w:val="ru"/>
        </w:rPr>
        <w:t xml:space="preserve">Примечание: Фотографии представлены лишь для ознакомления. </w:t>
      </w:r>
      <w:r>
        <w:rPr>
          <w:i w:val="0"/>
          <w:lang w:val="ru"/>
        </w:rPr>
        <w:t>Для печати в публикациях используйте фотографии с более высоким разрешением (300 точек на дюйм), которые доступны для скачивания на веб-сайтах Wirtgen Group.</w:t>
      </w:r>
    </w:p>
    <w:p w14:paraId="2760DDDA" w14:textId="77777777" w:rsidR="00CA497C" w:rsidRPr="000C432C" w:rsidRDefault="00CA497C" w:rsidP="00E15EBE">
      <w:pPr>
        <w:pStyle w:val="Absatzberschrift"/>
        <w:rPr>
          <w:iCs/>
          <w:lang w:val="ru"/>
        </w:rPr>
      </w:pPr>
    </w:p>
    <w:p w14:paraId="5A5C5487" w14:textId="77777777" w:rsidR="001C4C2C" w:rsidRPr="000C432C" w:rsidRDefault="001C4C2C" w:rsidP="001C4C2C">
      <w:pPr>
        <w:pStyle w:val="Standardabsatz"/>
        <w:rPr>
          <w:lang w:val="ru"/>
        </w:rPr>
      </w:pPr>
    </w:p>
    <w:p w14:paraId="55931FB8" w14:textId="5F144325" w:rsidR="00E15EBE" w:rsidRPr="001C4C2C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lastRenderedPageBreak/>
        <w:t>Контакты для получения дополнительной информации:</w:t>
      </w:r>
    </w:p>
    <w:p w14:paraId="0834BAC7" w14:textId="77777777" w:rsidR="00E15EBE" w:rsidRPr="001C4C2C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1D0C008" w14:textId="661B116E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Germany</w:t>
      </w:r>
    </w:p>
    <w:p w14:paraId="29A07732" w14:textId="77777777" w:rsidR="00E15EBE" w:rsidRDefault="00E15EBE" w:rsidP="00E15EBE">
      <w:pPr>
        <w:pStyle w:val="Fuzeile1"/>
      </w:pPr>
    </w:p>
    <w:p w14:paraId="0C099062" w14:textId="37789515" w:rsidR="00E15EBE" w:rsidRPr="0058467B" w:rsidRDefault="00E15EBE" w:rsidP="00E15EBE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+49-2645-131-1966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79FF3B7C" w14:textId="427E5E4D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5F0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12EB" w14:textId="77777777" w:rsidR="004908FC" w:rsidRDefault="004908FC" w:rsidP="00E55534">
      <w:r>
        <w:separator/>
      </w:r>
    </w:p>
  </w:endnote>
  <w:endnote w:type="continuationSeparator" w:id="0">
    <w:p w14:paraId="58E87ED0" w14:textId="77777777" w:rsidR="004908FC" w:rsidRDefault="004908F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53578 Windhagen · Germany · Тел.: +49-2645-131-0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9F69" w14:textId="77777777" w:rsidR="004908FC" w:rsidRDefault="004908FC" w:rsidP="00E55534">
      <w:r>
        <w:separator/>
      </w:r>
    </w:p>
  </w:footnote>
  <w:footnote w:type="continuationSeparator" w:id="0">
    <w:p w14:paraId="71F410D6" w14:textId="77777777" w:rsidR="004908FC" w:rsidRDefault="004908F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0A6969F0" w:rsidR="005101B4" w:rsidRDefault="0058467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911C7B9" wp14:editId="5BEEC00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CF42F1" w14:textId="3147E46E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11C7B9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3CF42F1" w14:textId="3147E46E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78B49B2" w:rsidR="00533132" w:rsidRPr="00533132" w:rsidRDefault="0058467B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59712FE" wp14:editId="3E9A9B6C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AB2F60" w14:textId="74455123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9712FE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AAB2F60" w14:textId="74455123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CD9280E" w:rsidR="00533132" w:rsidRDefault="0058467B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1E288B6" wp14:editId="5DBA63B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725FE" w14:textId="4BD92F47" w:rsidR="0058467B" w:rsidRPr="0058467B" w:rsidRDefault="0058467B" w:rsidP="0058467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E288B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FD725FE" w14:textId="4BD92F47" w:rsidR="0058467B" w:rsidRPr="0058467B" w:rsidRDefault="0058467B" w:rsidP="0058467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6" type="#_x0000_t75" style="width:1500pt;height:1500pt" o:bullet="t">
        <v:imagedata r:id="rId1" o:title="AZ_04a"/>
      </v:shape>
    </w:pict>
  </w:numPicBullet>
  <w:numPicBullet w:numPicBulletId="1">
    <w:pict>
      <v:shape id="_x0000_i117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7DC3"/>
    <w:rsid w:val="000411C4"/>
    <w:rsid w:val="00042106"/>
    <w:rsid w:val="000424FC"/>
    <w:rsid w:val="0005285B"/>
    <w:rsid w:val="00055529"/>
    <w:rsid w:val="00062C3A"/>
    <w:rsid w:val="00066D09"/>
    <w:rsid w:val="00081263"/>
    <w:rsid w:val="0009665C"/>
    <w:rsid w:val="000A0479"/>
    <w:rsid w:val="000A36D9"/>
    <w:rsid w:val="000A4C7D"/>
    <w:rsid w:val="000A6CDA"/>
    <w:rsid w:val="000B582B"/>
    <w:rsid w:val="000C432C"/>
    <w:rsid w:val="000C7C7D"/>
    <w:rsid w:val="000D15C3"/>
    <w:rsid w:val="000E24F8"/>
    <w:rsid w:val="000E2956"/>
    <w:rsid w:val="000E5738"/>
    <w:rsid w:val="00103205"/>
    <w:rsid w:val="0011795C"/>
    <w:rsid w:val="0012026F"/>
    <w:rsid w:val="00124D0B"/>
    <w:rsid w:val="00130601"/>
    <w:rsid w:val="00132055"/>
    <w:rsid w:val="00145C70"/>
    <w:rsid w:val="00146C3D"/>
    <w:rsid w:val="0015293A"/>
    <w:rsid w:val="00153B47"/>
    <w:rsid w:val="001613A6"/>
    <w:rsid w:val="001614F0"/>
    <w:rsid w:val="001616F4"/>
    <w:rsid w:val="001750B3"/>
    <w:rsid w:val="0018021A"/>
    <w:rsid w:val="00187B61"/>
    <w:rsid w:val="00191407"/>
    <w:rsid w:val="00194B63"/>
    <w:rsid w:val="00194FB1"/>
    <w:rsid w:val="001A0E45"/>
    <w:rsid w:val="001B16BB"/>
    <w:rsid w:val="001B34EE"/>
    <w:rsid w:val="001C1A3E"/>
    <w:rsid w:val="001C2CCA"/>
    <w:rsid w:val="001C4C2C"/>
    <w:rsid w:val="001D73AC"/>
    <w:rsid w:val="00200355"/>
    <w:rsid w:val="002011B6"/>
    <w:rsid w:val="0021351D"/>
    <w:rsid w:val="00237E91"/>
    <w:rsid w:val="00253A2E"/>
    <w:rsid w:val="002603EC"/>
    <w:rsid w:val="002611FE"/>
    <w:rsid w:val="00274D1B"/>
    <w:rsid w:val="00282AFC"/>
    <w:rsid w:val="00286C15"/>
    <w:rsid w:val="0029634D"/>
    <w:rsid w:val="002C2C20"/>
    <w:rsid w:val="002C7542"/>
    <w:rsid w:val="002D065C"/>
    <w:rsid w:val="002D0780"/>
    <w:rsid w:val="002D0BCF"/>
    <w:rsid w:val="002D2EE5"/>
    <w:rsid w:val="002D63E6"/>
    <w:rsid w:val="002E765F"/>
    <w:rsid w:val="002E7E4E"/>
    <w:rsid w:val="002F108B"/>
    <w:rsid w:val="002F1392"/>
    <w:rsid w:val="002F5818"/>
    <w:rsid w:val="002F70FD"/>
    <w:rsid w:val="0030316D"/>
    <w:rsid w:val="0030653F"/>
    <w:rsid w:val="003126B6"/>
    <w:rsid w:val="00314164"/>
    <w:rsid w:val="0032774C"/>
    <w:rsid w:val="00332D28"/>
    <w:rsid w:val="0034191A"/>
    <w:rsid w:val="00343CC7"/>
    <w:rsid w:val="00345D4F"/>
    <w:rsid w:val="0036264A"/>
    <w:rsid w:val="0036561D"/>
    <w:rsid w:val="003665BE"/>
    <w:rsid w:val="00376721"/>
    <w:rsid w:val="0038215D"/>
    <w:rsid w:val="00382CB8"/>
    <w:rsid w:val="00384A08"/>
    <w:rsid w:val="00387E6F"/>
    <w:rsid w:val="003967E5"/>
    <w:rsid w:val="003A3FA4"/>
    <w:rsid w:val="003A753A"/>
    <w:rsid w:val="003B35F2"/>
    <w:rsid w:val="003B3803"/>
    <w:rsid w:val="003B4A2E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58F8"/>
    <w:rsid w:val="00417237"/>
    <w:rsid w:val="00430BB0"/>
    <w:rsid w:val="00446DBA"/>
    <w:rsid w:val="0046460D"/>
    <w:rsid w:val="00464D37"/>
    <w:rsid w:val="00467F3C"/>
    <w:rsid w:val="0047498D"/>
    <w:rsid w:val="00476100"/>
    <w:rsid w:val="00487BFC"/>
    <w:rsid w:val="004908FC"/>
    <w:rsid w:val="0049543E"/>
    <w:rsid w:val="0049747D"/>
    <w:rsid w:val="004A463B"/>
    <w:rsid w:val="004A4C2B"/>
    <w:rsid w:val="004A59DE"/>
    <w:rsid w:val="004C1967"/>
    <w:rsid w:val="004D23D0"/>
    <w:rsid w:val="004D2BE0"/>
    <w:rsid w:val="004E6EF5"/>
    <w:rsid w:val="004E77F0"/>
    <w:rsid w:val="00506409"/>
    <w:rsid w:val="005101B4"/>
    <w:rsid w:val="005224A7"/>
    <w:rsid w:val="00526A3E"/>
    <w:rsid w:val="00530E32"/>
    <w:rsid w:val="00530E8B"/>
    <w:rsid w:val="00533132"/>
    <w:rsid w:val="00537210"/>
    <w:rsid w:val="005545A4"/>
    <w:rsid w:val="0055478D"/>
    <w:rsid w:val="005649F4"/>
    <w:rsid w:val="005710C8"/>
    <w:rsid w:val="005711A3"/>
    <w:rsid w:val="00571A5C"/>
    <w:rsid w:val="00573B2B"/>
    <w:rsid w:val="005776E9"/>
    <w:rsid w:val="0058364C"/>
    <w:rsid w:val="0058467B"/>
    <w:rsid w:val="00587AD9"/>
    <w:rsid w:val="0059002C"/>
    <w:rsid w:val="005909A8"/>
    <w:rsid w:val="005A4F04"/>
    <w:rsid w:val="005B5793"/>
    <w:rsid w:val="005C6B30"/>
    <w:rsid w:val="005C71EC"/>
    <w:rsid w:val="005E1D4E"/>
    <w:rsid w:val="005E764C"/>
    <w:rsid w:val="005E7F7D"/>
    <w:rsid w:val="005F0B2B"/>
    <w:rsid w:val="005F4AC3"/>
    <w:rsid w:val="00600520"/>
    <w:rsid w:val="006063D4"/>
    <w:rsid w:val="00615CBB"/>
    <w:rsid w:val="00623B37"/>
    <w:rsid w:val="00631019"/>
    <w:rsid w:val="006330A2"/>
    <w:rsid w:val="00642EB6"/>
    <w:rsid w:val="006433E2"/>
    <w:rsid w:val="00643C65"/>
    <w:rsid w:val="00651E5D"/>
    <w:rsid w:val="006745A8"/>
    <w:rsid w:val="006774B3"/>
    <w:rsid w:val="00677F11"/>
    <w:rsid w:val="00682B1A"/>
    <w:rsid w:val="00690D7C"/>
    <w:rsid w:val="00690DFE"/>
    <w:rsid w:val="006A2B67"/>
    <w:rsid w:val="006B3EEC"/>
    <w:rsid w:val="006C0C87"/>
    <w:rsid w:val="006C52CF"/>
    <w:rsid w:val="006D2CE8"/>
    <w:rsid w:val="006D6CC6"/>
    <w:rsid w:val="006D7EAC"/>
    <w:rsid w:val="006E0104"/>
    <w:rsid w:val="006E6159"/>
    <w:rsid w:val="006F7602"/>
    <w:rsid w:val="007006E8"/>
    <w:rsid w:val="00716ABD"/>
    <w:rsid w:val="00722A17"/>
    <w:rsid w:val="00723F4F"/>
    <w:rsid w:val="00754B80"/>
    <w:rsid w:val="00755AE0"/>
    <w:rsid w:val="0075761B"/>
    <w:rsid w:val="00757B83"/>
    <w:rsid w:val="00765D74"/>
    <w:rsid w:val="00766CF1"/>
    <w:rsid w:val="00774358"/>
    <w:rsid w:val="00777F79"/>
    <w:rsid w:val="00791A69"/>
    <w:rsid w:val="0079462A"/>
    <w:rsid w:val="00794830"/>
    <w:rsid w:val="00797CAA"/>
    <w:rsid w:val="007A2B6F"/>
    <w:rsid w:val="007A6BD2"/>
    <w:rsid w:val="007C2658"/>
    <w:rsid w:val="007C6F2A"/>
    <w:rsid w:val="007D1893"/>
    <w:rsid w:val="007D59A2"/>
    <w:rsid w:val="007E20D0"/>
    <w:rsid w:val="007E3DAB"/>
    <w:rsid w:val="007E3F00"/>
    <w:rsid w:val="008053B3"/>
    <w:rsid w:val="00817AD3"/>
    <w:rsid w:val="00820315"/>
    <w:rsid w:val="00821EEE"/>
    <w:rsid w:val="00823073"/>
    <w:rsid w:val="0082316D"/>
    <w:rsid w:val="00823E48"/>
    <w:rsid w:val="00832921"/>
    <w:rsid w:val="00834472"/>
    <w:rsid w:val="00836A5D"/>
    <w:rsid w:val="008427F2"/>
    <w:rsid w:val="00843B45"/>
    <w:rsid w:val="0084571C"/>
    <w:rsid w:val="008464D2"/>
    <w:rsid w:val="00863129"/>
    <w:rsid w:val="00866830"/>
    <w:rsid w:val="00870ACE"/>
    <w:rsid w:val="00873125"/>
    <w:rsid w:val="008755E5"/>
    <w:rsid w:val="008812B7"/>
    <w:rsid w:val="00881E44"/>
    <w:rsid w:val="00892F6F"/>
    <w:rsid w:val="00896F7E"/>
    <w:rsid w:val="008A5953"/>
    <w:rsid w:val="008C1F94"/>
    <w:rsid w:val="008C2A29"/>
    <w:rsid w:val="008C2C73"/>
    <w:rsid w:val="008C2DB2"/>
    <w:rsid w:val="008D2B87"/>
    <w:rsid w:val="008D770E"/>
    <w:rsid w:val="0090337E"/>
    <w:rsid w:val="009049D8"/>
    <w:rsid w:val="00910609"/>
    <w:rsid w:val="00913FD8"/>
    <w:rsid w:val="00915841"/>
    <w:rsid w:val="00923FD4"/>
    <w:rsid w:val="00931709"/>
    <w:rsid w:val="009328FA"/>
    <w:rsid w:val="00936916"/>
    <w:rsid w:val="00936A78"/>
    <w:rsid w:val="009375E1"/>
    <w:rsid w:val="009405D6"/>
    <w:rsid w:val="00952853"/>
    <w:rsid w:val="009646E4"/>
    <w:rsid w:val="00967066"/>
    <w:rsid w:val="00977EC3"/>
    <w:rsid w:val="0098631D"/>
    <w:rsid w:val="009A17E1"/>
    <w:rsid w:val="009B17A9"/>
    <w:rsid w:val="009B211F"/>
    <w:rsid w:val="009B4171"/>
    <w:rsid w:val="009B63F3"/>
    <w:rsid w:val="009B69CF"/>
    <w:rsid w:val="009B7C05"/>
    <w:rsid w:val="009C2378"/>
    <w:rsid w:val="009C5A77"/>
    <w:rsid w:val="009C5D99"/>
    <w:rsid w:val="009D016F"/>
    <w:rsid w:val="009D4EC1"/>
    <w:rsid w:val="009D690A"/>
    <w:rsid w:val="009D7E16"/>
    <w:rsid w:val="009E251D"/>
    <w:rsid w:val="009E4817"/>
    <w:rsid w:val="009F0B3C"/>
    <w:rsid w:val="009F10A8"/>
    <w:rsid w:val="009F715C"/>
    <w:rsid w:val="00A0216C"/>
    <w:rsid w:val="00A02F49"/>
    <w:rsid w:val="00A06700"/>
    <w:rsid w:val="00A171F4"/>
    <w:rsid w:val="00A1772D"/>
    <w:rsid w:val="00A177B2"/>
    <w:rsid w:val="00A24EFC"/>
    <w:rsid w:val="00A27829"/>
    <w:rsid w:val="00A35B65"/>
    <w:rsid w:val="00A44F23"/>
    <w:rsid w:val="00A46F1E"/>
    <w:rsid w:val="00A66B3F"/>
    <w:rsid w:val="00A814AA"/>
    <w:rsid w:val="00A82395"/>
    <w:rsid w:val="00A9295C"/>
    <w:rsid w:val="00A977CE"/>
    <w:rsid w:val="00AA0DF7"/>
    <w:rsid w:val="00AB52F9"/>
    <w:rsid w:val="00AD131F"/>
    <w:rsid w:val="00AD32D5"/>
    <w:rsid w:val="00AD6579"/>
    <w:rsid w:val="00AD70E4"/>
    <w:rsid w:val="00AE13DC"/>
    <w:rsid w:val="00AF3B3A"/>
    <w:rsid w:val="00AF4E8E"/>
    <w:rsid w:val="00AF6569"/>
    <w:rsid w:val="00B06265"/>
    <w:rsid w:val="00B10AEE"/>
    <w:rsid w:val="00B20D8D"/>
    <w:rsid w:val="00B5232A"/>
    <w:rsid w:val="00B60ED1"/>
    <w:rsid w:val="00B62CF5"/>
    <w:rsid w:val="00B85705"/>
    <w:rsid w:val="00B874DC"/>
    <w:rsid w:val="00B90F78"/>
    <w:rsid w:val="00BC3FDE"/>
    <w:rsid w:val="00BC7D2E"/>
    <w:rsid w:val="00BD1058"/>
    <w:rsid w:val="00BD25D1"/>
    <w:rsid w:val="00BD5391"/>
    <w:rsid w:val="00BD764C"/>
    <w:rsid w:val="00BE2C5C"/>
    <w:rsid w:val="00BE57B8"/>
    <w:rsid w:val="00BF56B2"/>
    <w:rsid w:val="00C055AB"/>
    <w:rsid w:val="00C11F95"/>
    <w:rsid w:val="00C136DF"/>
    <w:rsid w:val="00C17501"/>
    <w:rsid w:val="00C20D33"/>
    <w:rsid w:val="00C2353D"/>
    <w:rsid w:val="00C40627"/>
    <w:rsid w:val="00C4201B"/>
    <w:rsid w:val="00C43EAF"/>
    <w:rsid w:val="00C457C3"/>
    <w:rsid w:val="00C47E62"/>
    <w:rsid w:val="00C632CD"/>
    <w:rsid w:val="00C644CA"/>
    <w:rsid w:val="00C658FC"/>
    <w:rsid w:val="00C73005"/>
    <w:rsid w:val="00C84D75"/>
    <w:rsid w:val="00C85E18"/>
    <w:rsid w:val="00C90D1A"/>
    <w:rsid w:val="00C96E9F"/>
    <w:rsid w:val="00CA1A7E"/>
    <w:rsid w:val="00CA497C"/>
    <w:rsid w:val="00CA4A09"/>
    <w:rsid w:val="00CB71DD"/>
    <w:rsid w:val="00CC5A63"/>
    <w:rsid w:val="00CC787C"/>
    <w:rsid w:val="00CF0FB1"/>
    <w:rsid w:val="00CF237D"/>
    <w:rsid w:val="00CF36C9"/>
    <w:rsid w:val="00CF5380"/>
    <w:rsid w:val="00D00EC4"/>
    <w:rsid w:val="00D166AC"/>
    <w:rsid w:val="00D1697C"/>
    <w:rsid w:val="00D36BA2"/>
    <w:rsid w:val="00D37CF4"/>
    <w:rsid w:val="00D41CDF"/>
    <w:rsid w:val="00D444C7"/>
    <w:rsid w:val="00D4487C"/>
    <w:rsid w:val="00D63D33"/>
    <w:rsid w:val="00D700C5"/>
    <w:rsid w:val="00D710BB"/>
    <w:rsid w:val="00D73352"/>
    <w:rsid w:val="00D83E4D"/>
    <w:rsid w:val="00D935C3"/>
    <w:rsid w:val="00DA0266"/>
    <w:rsid w:val="00DA477E"/>
    <w:rsid w:val="00DA6D8F"/>
    <w:rsid w:val="00DB4BB0"/>
    <w:rsid w:val="00DD269D"/>
    <w:rsid w:val="00DE461D"/>
    <w:rsid w:val="00E02435"/>
    <w:rsid w:val="00E029A4"/>
    <w:rsid w:val="00E04039"/>
    <w:rsid w:val="00E07BE5"/>
    <w:rsid w:val="00E1034D"/>
    <w:rsid w:val="00E103F7"/>
    <w:rsid w:val="00E14608"/>
    <w:rsid w:val="00E15EBE"/>
    <w:rsid w:val="00E161D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76A4B"/>
    <w:rsid w:val="00E87BF2"/>
    <w:rsid w:val="00E914D1"/>
    <w:rsid w:val="00E960D8"/>
    <w:rsid w:val="00EA784A"/>
    <w:rsid w:val="00EB085A"/>
    <w:rsid w:val="00EB5FCA"/>
    <w:rsid w:val="00F048D4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550"/>
    <w:rsid w:val="00F91766"/>
    <w:rsid w:val="00F91AC4"/>
    <w:rsid w:val="00F96C89"/>
    <w:rsid w:val="00F97FEA"/>
    <w:rsid w:val="00FB60E1"/>
    <w:rsid w:val="00FC2E4A"/>
    <w:rsid w:val="00FC4F29"/>
    <w:rsid w:val="00FC7707"/>
    <w:rsid w:val="00FD3768"/>
    <w:rsid w:val="00FD51E9"/>
    <w:rsid w:val="00FE656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1A0E4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645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4705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10</cp:revision>
  <cp:lastPrinted>2023-12-12T16:47:00Z</cp:lastPrinted>
  <dcterms:created xsi:type="dcterms:W3CDTF">2024-07-19T14:22:00Z</dcterms:created>
  <dcterms:modified xsi:type="dcterms:W3CDTF">2024-08-16T09:39:00Z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2024-07-22T11:23:24Z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c03c30b9-afdf-438c-8320-edb558ccd848</vt:lpwstr>
  </property>
  <property fmtid="{D5CDD505-2E9C-101B-9397-08002B2CF9AE}" pid="11" name="MSIP_Label_df1a195f-122b-42dc-a2d3-71a1903dcdac_ContentBits">
    <vt:lpwstr>1</vt:lpwstr>
  </property>
</Properties>
</file>